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1029A">
                              <w:rPr>
                                <w:b/>
                                <w:sz w:val="20"/>
                                <w:u w:val="single"/>
                              </w:rPr>
                              <w:t>Virginia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1029A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</w:t>
                            </w:r>
                            <w:r w:rsidR="00FF2DD3">
                              <w:t xml:space="preserve">ownership of the above </w:t>
                            </w:r>
                            <w:bookmarkStart w:id="0" w:name="_GoBack"/>
                            <w:bookmarkEnd w:id="0"/>
                            <w:r w:rsidR="00FF2DD3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</w:t>
                      </w:r>
                      <w:r w:rsidR="00FF2DD3">
                        <w:t xml:space="preserve">ownership of the above </w:t>
                      </w:r>
                      <w:bookmarkStart w:id="1" w:name="_GoBack"/>
                      <w:bookmarkEnd w:id="1"/>
                      <w:r w:rsidR="00FF2DD3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1029A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A4842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2018-06-15T14:35:00Z</cp:lastPrinted>
  <dcterms:created xsi:type="dcterms:W3CDTF">2018-06-15T14:36:00Z</dcterms:created>
  <dcterms:modified xsi:type="dcterms:W3CDTF">2018-06-17T18:21:00Z</dcterms:modified>
</cp:coreProperties>
</file>