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6772D">
                              <w:rPr>
                                <w:b/>
                                <w:sz w:val="20"/>
                                <w:u w:val="single"/>
                              </w:rPr>
                              <w:t>C</w:t>
                            </w:r>
                            <w:r w:rsidR="00AE7F3D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30496B">
                              <w:rPr>
                                <w:b/>
                                <w:sz w:val="20"/>
                                <w:u w:val="single"/>
                              </w:rPr>
                              <w:t>nnecticut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6772D">
                        <w:rPr>
                          <w:b/>
                          <w:sz w:val="20"/>
                          <w:u w:val="single"/>
                        </w:rPr>
                        <w:t>C</w:t>
                      </w:r>
                      <w:r w:rsidR="00AE7F3D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30496B">
                        <w:rPr>
                          <w:b/>
                          <w:sz w:val="20"/>
                          <w:u w:val="single"/>
                        </w:rPr>
                        <w:t>nnecticut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AE7F3D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2018-06-20T01:24:00Z</cp:lastPrinted>
  <dcterms:created xsi:type="dcterms:W3CDTF">2018-06-20T01:25:00Z</dcterms:created>
  <dcterms:modified xsi:type="dcterms:W3CDTF">2018-06-20T01:25:00Z</dcterms:modified>
</cp:coreProperties>
</file>